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07764">
      <w:pPr>
        <w:autoSpaceDE w:val="0"/>
        <w:autoSpaceDN w:val="0"/>
        <w:adjustRightInd w:val="0"/>
        <w:spacing w:line="360" w:lineRule="auto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</w:pPr>
    </w:p>
    <w:p w14:paraId="3E3D5490">
      <w:pPr>
        <w:autoSpaceDE w:val="0"/>
        <w:autoSpaceDN w:val="0"/>
        <w:adjustRightInd w:val="0"/>
        <w:spacing w:line="360" w:lineRule="auto"/>
        <w:jc w:val="center"/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  <w:t>昆明市第三水质净化厂2026年固定资产空压机采购项目</w:t>
      </w:r>
    </w:p>
    <w:p w14:paraId="244DF8FB"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ascii="黑体" w:hAnsi="黑体" w:eastAsia="黑体"/>
          <w:color w:val="auto"/>
          <w:kern w:val="2"/>
          <w:sz w:val="32"/>
          <w:szCs w:val="32"/>
          <w:lang w:eastAsia="zh-CN" w:bidi="ar-SA"/>
        </w:rPr>
        <w:t>询价比选（比选会）采购公告</w:t>
      </w:r>
    </w:p>
    <w:p w14:paraId="06AEA7C2">
      <w:pPr>
        <w:pStyle w:val="8"/>
        <w:ind w:left="480" w:firstLine="480"/>
        <w:rPr>
          <w:rFonts w:eastAsia="黑体"/>
          <w:lang w:eastAsia="zh-CN" w:bidi="ar-SA"/>
        </w:rPr>
      </w:pPr>
    </w:p>
    <w:p w14:paraId="43F0556C">
      <w:pPr>
        <w:autoSpaceDE w:val="0"/>
        <w:autoSpaceDN w:val="0"/>
        <w:adjustRightInd w:val="0"/>
        <w:spacing w:line="360" w:lineRule="auto"/>
        <w:ind w:firstLine="320" w:firstLineChars="100"/>
        <w:rPr>
          <w:rFonts w:ascii="黑体" w:hAnsi="黑体" w:eastAsia="黑体" w:cs="SimSun,Bold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1.采购条件</w:t>
      </w:r>
    </w:p>
    <w:p w14:paraId="5E8C0A23">
      <w:pPr>
        <w:pStyle w:val="8"/>
        <w:ind w:left="0" w:leftChars="0" w:firstLine="640"/>
        <w:jc w:val="both"/>
        <w:rPr>
          <w:rFonts w:eastAsia="仿宋_GB2312"/>
          <w:sz w:val="32"/>
          <w:szCs w:val="32"/>
          <w:lang w:eastAsia="zh-CN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本采购项目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“昆明市第三水质净化厂2026年固定资产空压机采购项目”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已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通过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会议审议，项目资金已落实，采购人为</w:t>
      </w:r>
      <w:r>
        <w:rPr>
          <w:rFonts w:eastAsia="仿宋_GB2312"/>
          <w:color w:val="auto"/>
          <w:kern w:val="2"/>
          <w:sz w:val="32"/>
          <w:szCs w:val="32"/>
          <w:lang w:val="en-US" w:eastAsia="zh-CN" w:bidi="ar-SA"/>
        </w:rPr>
        <w:t>昆明城市污水处理运营有限责任公司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。该项目已具备采购条件，现公开邀请有意向且具有提供标的物能力的潜在供应商参加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询价比选（比选会）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采购活动。</w:t>
      </w:r>
    </w:p>
    <w:p w14:paraId="4C1766DA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2.项目概况</w:t>
      </w:r>
    </w:p>
    <w:p w14:paraId="06A257E8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2.1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项目名称：</w:t>
      </w:r>
      <w:bookmarkStart w:id="0" w:name="OLE_LINK2"/>
      <w:bookmarkStart w:id="1" w:name="OLE_LINK1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昆明市第三水质净化厂2026年固定资产空压机采购项目。</w:t>
      </w:r>
    </w:p>
    <w:p w14:paraId="1781B6FC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2.2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 xml:space="preserve"> 项目概况：三厂新厂曝气系统气动阀配备两台空压机，于2009年投入运行，因使用年限较长，故障频发，影响气动阀开关运行，导致反应池曝气不稳定，出水水质波动。工厂拟计划采购一台空压机进行更换使用（原设备品牌：阿特拉斯，型号：GA11FF-10，功率：11KW，额定压力:9.5Bar，排气量：24.5L/S）。</w:t>
      </w:r>
    </w:p>
    <w:p w14:paraId="6AC7560D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</w:p>
    <w:p w14:paraId="1F38DA1A">
      <w:pPr>
        <w:autoSpaceDE w:val="0"/>
        <w:autoSpaceDN w:val="0"/>
        <w:adjustRightInd w:val="0"/>
        <w:spacing w:line="360" w:lineRule="auto"/>
        <w:ind w:firstLine="640" w:firstLineChars="200"/>
        <w:rPr>
          <w:rFonts w:hint="default" w:ascii="黑体" w:hAnsi="黑体" w:eastAsia="黑体" w:cs="宋体"/>
          <w:bCs/>
          <w:sz w:val="32"/>
          <w:szCs w:val="32"/>
          <w:lang w:val="en-US"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3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.采购</w:t>
      </w:r>
      <w:r>
        <w:rPr>
          <w:rFonts w:hint="eastAsia" w:ascii="黑体" w:hAnsi="黑体" w:eastAsia="黑体" w:cs="宋体"/>
          <w:bCs/>
          <w:sz w:val="32"/>
          <w:szCs w:val="32"/>
          <w:lang w:val="en-US" w:eastAsia="zh-CN" w:bidi="ar-SA"/>
        </w:rPr>
        <w:t>内容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和相关要求</w:t>
      </w:r>
      <w:r>
        <w:rPr>
          <w:rFonts w:hint="eastAsia" w:ascii="黑体" w:hAnsi="黑体" w:eastAsia="黑体" w:cs="宋体"/>
          <w:bCs/>
          <w:sz w:val="32"/>
          <w:szCs w:val="32"/>
          <w:lang w:val="en-US" w:eastAsia="zh-CN" w:bidi="ar-SA"/>
        </w:rPr>
        <w:t xml:space="preserve">   </w:t>
      </w:r>
    </w:p>
    <w:bookmarkEnd w:id="0"/>
    <w:bookmarkEnd w:id="1"/>
    <w:p w14:paraId="76B71BCD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</w:p>
    <w:p w14:paraId="7163438C">
      <w:pPr>
        <w:autoSpaceDE w:val="0"/>
        <w:autoSpaceDN w:val="0"/>
        <w:adjustRightInd w:val="0"/>
        <w:spacing w:line="360" w:lineRule="auto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3.1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采购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内容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：</w:t>
      </w:r>
    </w:p>
    <w:tbl>
      <w:tblPr>
        <w:tblStyle w:val="9"/>
        <w:tblW w:w="9810" w:type="dxa"/>
        <w:tblInd w:w="-7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2685"/>
        <w:gridCol w:w="1335"/>
        <w:gridCol w:w="945"/>
        <w:gridCol w:w="3390"/>
      </w:tblGrid>
      <w:tr w14:paraId="35A48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5" w:type="dxa"/>
            <w:noWrap w:val="0"/>
            <w:vAlign w:val="center"/>
          </w:tcPr>
          <w:p w14:paraId="17355E24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产品名称</w:t>
            </w:r>
          </w:p>
        </w:tc>
        <w:tc>
          <w:tcPr>
            <w:tcW w:w="2685" w:type="dxa"/>
            <w:noWrap w:val="0"/>
            <w:vAlign w:val="center"/>
          </w:tcPr>
          <w:p w14:paraId="69358207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规格参数</w:t>
            </w:r>
          </w:p>
        </w:tc>
        <w:tc>
          <w:tcPr>
            <w:tcW w:w="1335" w:type="dxa"/>
            <w:noWrap w:val="0"/>
            <w:vAlign w:val="center"/>
          </w:tcPr>
          <w:p w14:paraId="60D26F10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数量</w:t>
            </w:r>
          </w:p>
        </w:tc>
        <w:tc>
          <w:tcPr>
            <w:tcW w:w="945" w:type="dxa"/>
            <w:noWrap w:val="0"/>
            <w:vAlign w:val="center"/>
          </w:tcPr>
          <w:p w14:paraId="7975E96F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单位</w:t>
            </w:r>
          </w:p>
        </w:tc>
        <w:tc>
          <w:tcPr>
            <w:tcW w:w="3390" w:type="dxa"/>
            <w:noWrap w:val="0"/>
            <w:vAlign w:val="center"/>
          </w:tcPr>
          <w:p w14:paraId="6C8AA029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备注</w:t>
            </w:r>
          </w:p>
        </w:tc>
      </w:tr>
      <w:tr w14:paraId="43512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5" w:type="dxa"/>
            <w:noWrap w:val="0"/>
            <w:vAlign w:val="center"/>
          </w:tcPr>
          <w:p w14:paraId="4F04D6B7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空压机</w:t>
            </w:r>
          </w:p>
        </w:tc>
        <w:tc>
          <w:tcPr>
            <w:tcW w:w="2685" w:type="dxa"/>
            <w:noWrap w:val="0"/>
            <w:vAlign w:val="center"/>
          </w:tcPr>
          <w:p w14:paraId="283B7CCE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功率：11KW，额定压力:9.5Bar，排气量：24.5L/S</w:t>
            </w:r>
          </w:p>
        </w:tc>
        <w:tc>
          <w:tcPr>
            <w:tcW w:w="1335" w:type="dxa"/>
            <w:noWrap w:val="0"/>
            <w:vAlign w:val="center"/>
          </w:tcPr>
          <w:p w14:paraId="5DB40248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1</w:t>
            </w:r>
          </w:p>
        </w:tc>
        <w:tc>
          <w:tcPr>
            <w:tcW w:w="945" w:type="dxa"/>
            <w:noWrap w:val="0"/>
            <w:vAlign w:val="center"/>
          </w:tcPr>
          <w:p w14:paraId="6CEEFEF0">
            <w:pPr>
              <w:pStyle w:val="3"/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台</w:t>
            </w:r>
          </w:p>
        </w:tc>
        <w:tc>
          <w:tcPr>
            <w:tcW w:w="3390" w:type="dxa"/>
            <w:noWrap w:val="0"/>
            <w:vAlign w:val="center"/>
          </w:tcPr>
          <w:p w14:paraId="256B40C6">
            <w:pPr>
              <w:pStyle w:val="3"/>
              <w:numPr>
                <w:ilvl w:val="0"/>
                <w:numId w:val="1"/>
              </w:numPr>
              <w:bidi w:val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空压机包含（冷却系统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30"/>
                <w:szCs w:val="30"/>
                <w:lang w:val="en-US" w:eastAsia="zh-CN" w:bidi="ar-SA"/>
              </w:rPr>
              <w:t>﹑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 xml:space="preserve">冷凝系统﹑空气干燥机），需为一体机。  </w:t>
            </w:r>
          </w:p>
          <w:p w14:paraId="1FE9EB62">
            <w:pPr>
              <w:pStyle w:val="3"/>
              <w:numPr>
                <w:ilvl w:val="0"/>
                <w:numId w:val="1"/>
              </w:numPr>
              <w:bidi w:val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空压机安装调试过程中所需(控制柜</w:t>
            </w:r>
            <w:r>
              <w:rPr>
                <w:rFonts w:hint="eastAsia" w:ascii="微软雅黑" w:hAnsi="微软雅黑" w:eastAsia="微软雅黑" w:cs="微软雅黑"/>
                <w:color w:val="auto"/>
                <w:kern w:val="2"/>
                <w:sz w:val="30"/>
                <w:szCs w:val="30"/>
                <w:lang w:val="en-US" w:eastAsia="zh-CN" w:bidi="ar-SA"/>
              </w:rPr>
              <w:t>﹑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30"/>
                <w:szCs w:val="30"/>
                <w:lang w:val="en-US" w:eastAsia="zh-CN" w:bidi="ar-SA"/>
              </w:rPr>
              <w:t>电缆及辅材）由报价单位到现场实际查看并提供。</w:t>
            </w:r>
          </w:p>
        </w:tc>
      </w:tr>
    </w:tbl>
    <w:p w14:paraId="5D640F4D">
      <w:pPr>
        <w:pStyle w:val="8"/>
        <w:rPr>
          <w:lang w:eastAsia="zh-CN"/>
        </w:rPr>
      </w:pPr>
    </w:p>
    <w:p w14:paraId="4B72E707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3.2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供货周期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45日历天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</w:p>
    <w:p w14:paraId="2DA18706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3.3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供货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地点：采购人指定地点。</w:t>
      </w:r>
    </w:p>
    <w:p w14:paraId="17423262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3.4</w:t>
      </w:r>
      <w:r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质量要求：供应商提供的服务应符合相关法律法规规定及本项目要求，遵守职业道德，保证服务质量。</w:t>
      </w:r>
    </w:p>
    <w:p w14:paraId="7ED8EC07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 xml:space="preserve">3.5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质保期：1年</w:t>
      </w:r>
    </w:p>
    <w:p w14:paraId="5851269E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报价人需提供安装方案，调试人员需持有相应的资格证书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5E2D52EC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3.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拦标价：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85000.00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元（大写：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捌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万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val="en-US" w:eastAsia="zh-CN" w:bidi="ar-SA"/>
        </w:rPr>
        <w:t>伍仟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元整）。</w:t>
      </w:r>
    </w:p>
    <w:p w14:paraId="2D1AE556">
      <w:pPr>
        <w:autoSpaceDE w:val="0"/>
        <w:autoSpaceDN w:val="0"/>
        <w:adjustRightInd w:val="0"/>
        <w:spacing w:line="360" w:lineRule="auto"/>
        <w:ind w:firstLine="640" w:firstLineChars="200"/>
        <w:rPr>
          <w:rFonts w:hint="default" w:eastAsia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 xml:space="preserve">3.8 </w:t>
      </w:r>
      <w:r>
        <w:rPr>
          <w:rFonts w:hint="eastAsia" w:ascii="仿宋_GB2312" w:hAnsi="Calibri" w:eastAsia="仿宋_GB2312"/>
          <w:color w:val="auto"/>
          <w:kern w:val="2"/>
          <w:sz w:val="32"/>
          <w:szCs w:val="32"/>
          <w:lang w:eastAsia="zh-CN" w:bidi="ar-SA"/>
        </w:rPr>
        <w:t>本项目不划分标段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。</w:t>
      </w:r>
      <w:bookmarkStart w:id="4" w:name="_GoBack"/>
      <w:bookmarkEnd w:id="4"/>
    </w:p>
    <w:p w14:paraId="4AD72812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4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 xml:space="preserve"> 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供应商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资格要求</w:t>
      </w:r>
    </w:p>
    <w:p w14:paraId="0EB970C9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4.1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资质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</w:t>
      </w:r>
    </w:p>
    <w:p w14:paraId="435D3B39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（1）报价人具有国家工商行政管理部门登记注册持有有效的营业执照、税务登记证、组织机构代码证或三证合一证件，具备独立的法人资格；</w:t>
      </w:r>
    </w:p>
    <w:p w14:paraId="2F64F685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（2）报价人应具有本次项目相关的经营范围；</w:t>
      </w:r>
    </w:p>
    <w:p w14:paraId="0AD01DF5">
      <w:pPr>
        <w:autoSpaceDE w:val="0"/>
        <w:autoSpaceDN w:val="0"/>
        <w:adjustRightInd w:val="0"/>
        <w:spacing w:line="360" w:lineRule="auto"/>
        <w:ind w:firstLine="640" w:firstLineChars="200"/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2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业绩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要求：供应商自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年1月1日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至响应文件截止日至少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完成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项及以上类似业绩，类似业绩指设备销售、安装及维修业绩（提供成交通知书或合同协议书作为证明材料）。</w:t>
      </w:r>
    </w:p>
    <w:p w14:paraId="3D8582D9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仿宋_GB2312" w:hAnsi="Calibri"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3 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信誉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要求：</w:t>
      </w:r>
    </w:p>
    <w:p w14:paraId="667940F4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（1）供应商信誉良好，自2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023年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1月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日至响应文件递交截止时间未受到重大行政处罚，没有处于被责令停业，财产被接管、冻结、破产状态（提供书面承诺）；</w:t>
      </w:r>
    </w:p>
    <w:p w14:paraId="1D6F4E4E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（2）供应商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在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响应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文件递交截止时间前未被列入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信用中国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”网站（www.creditchina.gov.cn）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 xml:space="preserve"> 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严重失信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“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重大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税收违法失信主体名单”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提供网上查询结果。</w:t>
      </w:r>
    </w:p>
    <w:p w14:paraId="5F90F2C5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4.4 本次采购不接受联合体。</w:t>
      </w:r>
    </w:p>
    <w:p w14:paraId="26FD4ADE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5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.资格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审查方法</w:t>
      </w:r>
    </w:p>
    <w:p w14:paraId="53F7CFCA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报名参加本项目的供应商数量不少于3家（含3家），本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项目资格审查方式采用资格后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审。</w:t>
      </w:r>
    </w:p>
    <w:p w14:paraId="4B109A07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6.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询价采购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文件获取</w:t>
      </w:r>
    </w:p>
    <w:p w14:paraId="67428AE3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获取时间：从2026年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11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日9时00分到2026年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17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日 17时00分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6B0544F9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获取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方式：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意向报名者请于202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6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17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日17：00前将加盖公司公章的公司营业执照、法人身份证明书、法人身份证正反面复印件、授权委托书、确认参与函（格式自拟，但需注明联系人、联系方式以及邮箱）发送至采购人邮箱：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347972623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@qq.com，采购人收到相关材料后发送询价采购文件。本次询价采购文件售价0元/份。</w:t>
      </w:r>
    </w:p>
    <w:p w14:paraId="62FBD248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7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.报价文件的递交</w:t>
      </w:r>
    </w:p>
    <w:p w14:paraId="3A90DBBD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（1）递交截止时间：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2026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24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1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7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时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0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0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分。</w:t>
      </w:r>
    </w:p>
    <w:p w14:paraId="3D67CE74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（2）递交方式：本次报价文件仅接受纸质文件。纸质文件送达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或邮寄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昆明市西山区明波明河路99号昆明市第三水质净化厂二楼生产科，逾期送达（邮寄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以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收件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时间为准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）的或者未送达指定地点的报价文件，采购人不予受理。</w:t>
      </w:r>
    </w:p>
    <w:p w14:paraId="17E8B400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（3）报价文件份数：正本一份，副本一份。</w:t>
      </w:r>
    </w:p>
    <w:p w14:paraId="650DA4E7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（4）装订密封：报价文件装订成册正（副）本统一包装密封后，袋封口处加盖单位公章或密封章。</w:t>
      </w:r>
    </w:p>
    <w:p w14:paraId="585BE3B5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（5）报价文件的组成：具体内容以采购人发送至报名者邮箱中的询价采购文件内容为准。</w:t>
      </w:r>
    </w:p>
    <w:p w14:paraId="3295C5FA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8.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 xml:space="preserve"> 评审办法</w:t>
      </w:r>
    </w:p>
    <w:p w14:paraId="76A9FBB4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</w:t>
      </w:r>
      <w:bookmarkStart w:id="2" w:name="OLE_LINK3"/>
      <w:bookmarkStart w:id="3" w:name="OLE_LINK4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《昆明城市污水处理运营有限责任公司采购实施细则》</w:t>
      </w:r>
      <w:bookmarkEnd w:id="2"/>
      <w:bookmarkEnd w:id="3"/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进行询价比选，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满足询价人资格要求、服务要求、质量要求及询价比选文件中各项要求的前提下，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最低价者中标。</w:t>
      </w:r>
    </w:p>
    <w:p w14:paraId="7C6D19B1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9.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监督部门</w:t>
      </w:r>
    </w:p>
    <w:p w14:paraId="698D3B0A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按照《昆明城市污水处理运营有限责任公司采购实施细则》进行监督。</w:t>
      </w:r>
    </w:p>
    <w:p w14:paraId="0E064606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10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.发布</w:t>
      </w: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公告的媒介</w:t>
      </w:r>
    </w:p>
    <w:p w14:paraId="6C1CFD3D">
      <w:pPr>
        <w:autoSpaceDE w:val="0"/>
        <w:autoSpaceDN w:val="0"/>
        <w:adjustRightInd w:val="0"/>
        <w:spacing w:line="360" w:lineRule="auto"/>
        <w:ind w:firstLine="640" w:firstLineChars="200"/>
        <w:jc w:val="both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本次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询价比选公告在昆明滇池水务股份有限公司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（www.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kmdcwt.com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）网站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发布，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对其他网站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或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媒体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转载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的公告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及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公告内容不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承担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任何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责任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。</w:t>
      </w:r>
    </w:p>
    <w:p w14:paraId="7286FE32">
      <w:pPr>
        <w:autoSpaceDE w:val="0"/>
        <w:autoSpaceDN w:val="0"/>
        <w:adjustRightInd w:val="0"/>
        <w:spacing w:line="360" w:lineRule="auto"/>
        <w:ind w:firstLine="640" w:firstLineChars="200"/>
        <w:rPr>
          <w:rFonts w:ascii="黑体" w:hAnsi="黑体" w:eastAsia="黑体" w:cs="宋体"/>
          <w:bCs/>
          <w:sz w:val="32"/>
          <w:szCs w:val="32"/>
          <w:lang w:eastAsia="zh-CN" w:bidi="ar-SA"/>
        </w:rPr>
      </w:pPr>
      <w:r>
        <w:rPr>
          <w:rFonts w:ascii="黑体" w:hAnsi="黑体" w:eastAsia="黑体" w:cs="宋体"/>
          <w:bCs/>
          <w:sz w:val="32"/>
          <w:szCs w:val="32"/>
          <w:lang w:eastAsia="zh-CN" w:bidi="ar-SA"/>
        </w:rPr>
        <w:t>11.</w:t>
      </w:r>
      <w:r>
        <w:rPr>
          <w:rFonts w:hint="eastAsia" w:ascii="黑体" w:hAnsi="黑体" w:eastAsia="黑体" w:cs="宋体"/>
          <w:bCs/>
          <w:sz w:val="32"/>
          <w:szCs w:val="32"/>
          <w:lang w:eastAsia="zh-CN" w:bidi="ar-SA"/>
        </w:rPr>
        <w:t>联系方式</w:t>
      </w:r>
    </w:p>
    <w:p w14:paraId="053EB7D0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采购人：昆明城市污水处理运营有限责任公司</w:t>
      </w:r>
    </w:p>
    <w:p w14:paraId="35F49CF1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地 址：昆明市西山区明波明河路99号昆明市第三水质净化厂二楼生产科</w:t>
      </w:r>
    </w:p>
    <w:p w14:paraId="21C3149C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联系人：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罗祖业</w:t>
      </w:r>
    </w:p>
    <w:p w14:paraId="4EC006FF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  <w:color w:val="auto"/>
          <w:kern w:val="2"/>
          <w:sz w:val="32"/>
          <w:szCs w:val="32"/>
          <w:lang w:eastAsia="zh-CN" w:bidi="ar-SA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电 话：13529310983</w:t>
      </w:r>
    </w:p>
    <w:p w14:paraId="400A3C3C">
      <w:pPr>
        <w:autoSpaceDE w:val="0"/>
        <w:autoSpaceDN w:val="0"/>
        <w:adjustRightInd w:val="0"/>
        <w:spacing w:line="360" w:lineRule="auto"/>
        <w:ind w:firstLine="640" w:firstLineChars="200"/>
        <w:rPr>
          <w:rFonts w:eastAsia="仿宋_GB2312"/>
        </w:rPr>
      </w:pP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 期：202</w:t>
      </w:r>
      <w:r>
        <w:rPr>
          <w:rFonts w:eastAsia="仿宋_GB2312"/>
          <w:color w:val="auto"/>
          <w:kern w:val="2"/>
          <w:sz w:val="32"/>
          <w:szCs w:val="32"/>
          <w:lang w:eastAsia="zh-CN" w:bidi="ar-SA"/>
        </w:rPr>
        <w:t>6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年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3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月</w:t>
      </w:r>
      <w:r>
        <w:rPr>
          <w:rFonts w:hint="eastAsia" w:eastAsia="仿宋_GB2312"/>
          <w:color w:val="auto"/>
          <w:kern w:val="2"/>
          <w:sz w:val="32"/>
          <w:szCs w:val="32"/>
          <w:lang w:val="en-US" w:eastAsia="zh-CN" w:bidi="ar-SA"/>
        </w:rPr>
        <w:t>11</w:t>
      </w:r>
      <w:r>
        <w:rPr>
          <w:rFonts w:hint="eastAsia" w:eastAsia="仿宋_GB2312"/>
          <w:color w:val="auto"/>
          <w:kern w:val="2"/>
          <w:sz w:val="32"/>
          <w:szCs w:val="32"/>
          <w:lang w:eastAsia="zh-CN" w:bidi="ar-SA"/>
        </w:rPr>
        <w:t>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8E6EEE">
    <w:pPr>
      <w:pStyle w:val="6"/>
    </w:pPr>
    <w:r>
      <w:rPr>
        <w:lang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2DA3DE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2DA3DE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DBB0FD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61219B"/>
    <w:multiLevelType w:val="singleLevel"/>
    <w:tmpl w:val="5B6121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EE4"/>
    <w:rsid w:val="00001E30"/>
    <w:rsid w:val="00003988"/>
    <w:rsid w:val="0000656A"/>
    <w:rsid w:val="00010AAD"/>
    <w:rsid w:val="000143F1"/>
    <w:rsid w:val="00026DCB"/>
    <w:rsid w:val="00051CB0"/>
    <w:rsid w:val="0005266A"/>
    <w:rsid w:val="00054F80"/>
    <w:rsid w:val="0006020E"/>
    <w:rsid w:val="00061307"/>
    <w:rsid w:val="0006680F"/>
    <w:rsid w:val="0007279C"/>
    <w:rsid w:val="00085DDE"/>
    <w:rsid w:val="000878BD"/>
    <w:rsid w:val="000A0D8E"/>
    <w:rsid w:val="000A33B7"/>
    <w:rsid w:val="000B2596"/>
    <w:rsid w:val="000B3A58"/>
    <w:rsid w:val="000B3D10"/>
    <w:rsid w:val="000B435E"/>
    <w:rsid w:val="000C3D6E"/>
    <w:rsid w:val="000D0165"/>
    <w:rsid w:val="000F3985"/>
    <w:rsid w:val="000F3A1D"/>
    <w:rsid w:val="00106DE1"/>
    <w:rsid w:val="00124CCE"/>
    <w:rsid w:val="00125A71"/>
    <w:rsid w:val="001363F0"/>
    <w:rsid w:val="001373F4"/>
    <w:rsid w:val="0014156A"/>
    <w:rsid w:val="001532B1"/>
    <w:rsid w:val="00173279"/>
    <w:rsid w:val="00173CE6"/>
    <w:rsid w:val="001B3106"/>
    <w:rsid w:val="001B3F75"/>
    <w:rsid w:val="001B4F26"/>
    <w:rsid w:val="001C558C"/>
    <w:rsid w:val="001C62AA"/>
    <w:rsid w:val="001D05FD"/>
    <w:rsid w:val="0020037B"/>
    <w:rsid w:val="002128ED"/>
    <w:rsid w:val="00222AA6"/>
    <w:rsid w:val="00225FB7"/>
    <w:rsid w:val="00242F35"/>
    <w:rsid w:val="00243B06"/>
    <w:rsid w:val="002516A9"/>
    <w:rsid w:val="002569C1"/>
    <w:rsid w:val="00263CC9"/>
    <w:rsid w:val="00265CE0"/>
    <w:rsid w:val="002741F9"/>
    <w:rsid w:val="00274B50"/>
    <w:rsid w:val="002853C9"/>
    <w:rsid w:val="00295CF7"/>
    <w:rsid w:val="00297DCA"/>
    <w:rsid w:val="002D0AB9"/>
    <w:rsid w:val="002D534E"/>
    <w:rsid w:val="002E496A"/>
    <w:rsid w:val="00302363"/>
    <w:rsid w:val="003147DD"/>
    <w:rsid w:val="0032484A"/>
    <w:rsid w:val="00342F7A"/>
    <w:rsid w:val="0034498A"/>
    <w:rsid w:val="00352964"/>
    <w:rsid w:val="00355CE1"/>
    <w:rsid w:val="0037238A"/>
    <w:rsid w:val="003913B1"/>
    <w:rsid w:val="003A093B"/>
    <w:rsid w:val="003B481D"/>
    <w:rsid w:val="003C02D9"/>
    <w:rsid w:val="003D236A"/>
    <w:rsid w:val="003D5151"/>
    <w:rsid w:val="003D5980"/>
    <w:rsid w:val="003E623F"/>
    <w:rsid w:val="004214D9"/>
    <w:rsid w:val="004218B5"/>
    <w:rsid w:val="00433AD0"/>
    <w:rsid w:val="004340F6"/>
    <w:rsid w:val="00442F8F"/>
    <w:rsid w:val="00444AD1"/>
    <w:rsid w:val="0045057C"/>
    <w:rsid w:val="00451BF8"/>
    <w:rsid w:val="00452ECC"/>
    <w:rsid w:val="004676FE"/>
    <w:rsid w:val="00477FAE"/>
    <w:rsid w:val="004813DC"/>
    <w:rsid w:val="004A1D98"/>
    <w:rsid w:val="004B206B"/>
    <w:rsid w:val="004B4089"/>
    <w:rsid w:val="004B4C1C"/>
    <w:rsid w:val="004C6D1D"/>
    <w:rsid w:val="004D0CBC"/>
    <w:rsid w:val="004E08CE"/>
    <w:rsid w:val="004F3916"/>
    <w:rsid w:val="00505288"/>
    <w:rsid w:val="00506E1F"/>
    <w:rsid w:val="005360AB"/>
    <w:rsid w:val="00540082"/>
    <w:rsid w:val="005505CB"/>
    <w:rsid w:val="00575404"/>
    <w:rsid w:val="0059338E"/>
    <w:rsid w:val="005B1FFA"/>
    <w:rsid w:val="005B3B00"/>
    <w:rsid w:val="005D4CFA"/>
    <w:rsid w:val="00606165"/>
    <w:rsid w:val="006066EA"/>
    <w:rsid w:val="006121C6"/>
    <w:rsid w:val="00612A0F"/>
    <w:rsid w:val="00616DA5"/>
    <w:rsid w:val="00620806"/>
    <w:rsid w:val="00620916"/>
    <w:rsid w:val="00620E2F"/>
    <w:rsid w:val="0062528E"/>
    <w:rsid w:val="00630904"/>
    <w:rsid w:val="00647F9F"/>
    <w:rsid w:val="006567C9"/>
    <w:rsid w:val="006572C7"/>
    <w:rsid w:val="00666B04"/>
    <w:rsid w:val="00667556"/>
    <w:rsid w:val="00671707"/>
    <w:rsid w:val="00680288"/>
    <w:rsid w:val="006A0D31"/>
    <w:rsid w:val="006B0B13"/>
    <w:rsid w:val="006E68DB"/>
    <w:rsid w:val="006E7D5A"/>
    <w:rsid w:val="006F2288"/>
    <w:rsid w:val="006F6699"/>
    <w:rsid w:val="00701627"/>
    <w:rsid w:val="00713414"/>
    <w:rsid w:val="00727201"/>
    <w:rsid w:val="007441ED"/>
    <w:rsid w:val="007462D7"/>
    <w:rsid w:val="00747C00"/>
    <w:rsid w:val="00760655"/>
    <w:rsid w:val="00762C9C"/>
    <w:rsid w:val="00775B03"/>
    <w:rsid w:val="00791EC9"/>
    <w:rsid w:val="007A22DB"/>
    <w:rsid w:val="007A553F"/>
    <w:rsid w:val="007B0098"/>
    <w:rsid w:val="007B3805"/>
    <w:rsid w:val="007B4BF1"/>
    <w:rsid w:val="007B5E02"/>
    <w:rsid w:val="008120A9"/>
    <w:rsid w:val="00837C3B"/>
    <w:rsid w:val="00845EE4"/>
    <w:rsid w:val="00851FFA"/>
    <w:rsid w:val="00856C91"/>
    <w:rsid w:val="00863160"/>
    <w:rsid w:val="008745BD"/>
    <w:rsid w:val="00881242"/>
    <w:rsid w:val="008864C9"/>
    <w:rsid w:val="008951C8"/>
    <w:rsid w:val="008A4052"/>
    <w:rsid w:val="008B60E2"/>
    <w:rsid w:val="008D04A1"/>
    <w:rsid w:val="008D5390"/>
    <w:rsid w:val="008D5840"/>
    <w:rsid w:val="008E0D32"/>
    <w:rsid w:val="008E237E"/>
    <w:rsid w:val="0091152A"/>
    <w:rsid w:val="00912CD4"/>
    <w:rsid w:val="00913225"/>
    <w:rsid w:val="00917C68"/>
    <w:rsid w:val="00917FB2"/>
    <w:rsid w:val="00923A5F"/>
    <w:rsid w:val="00933F76"/>
    <w:rsid w:val="00934CA1"/>
    <w:rsid w:val="009406F4"/>
    <w:rsid w:val="009702A8"/>
    <w:rsid w:val="00970DF1"/>
    <w:rsid w:val="00984199"/>
    <w:rsid w:val="00985C65"/>
    <w:rsid w:val="009A2390"/>
    <w:rsid w:val="009D517B"/>
    <w:rsid w:val="00A00103"/>
    <w:rsid w:val="00A03687"/>
    <w:rsid w:val="00A10750"/>
    <w:rsid w:val="00A61E65"/>
    <w:rsid w:val="00A74FDC"/>
    <w:rsid w:val="00A807DB"/>
    <w:rsid w:val="00A831B0"/>
    <w:rsid w:val="00A8332D"/>
    <w:rsid w:val="00A9782A"/>
    <w:rsid w:val="00AA2F8D"/>
    <w:rsid w:val="00AB23EA"/>
    <w:rsid w:val="00AC06A5"/>
    <w:rsid w:val="00AC5400"/>
    <w:rsid w:val="00AE2A07"/>
    <w:rsid w:val="00AF2EC7"/>
    <w:rsid w:val="00AF3DB6"/>
    <w:rsid w:val="00B03DA7"/>
    <w:rsid w:val="00B0729C"/>
    <w:rsid w:val="00B215A5"/>
    <w:rsid w:val="00B34085"/>
    <w:rsid w:val="00B40A99"/>
    <w:rsid w:val="00B4372D"/>
    <w:rsid w:val="00B50E8A"/>
    <w:rsid w:val="00B50F9F"/>
    <w:rsid w:val="00B5322E"/>
    <w:rsid w:val="00B56669"/>
    <w:rsid w:val="00B56DFD"/>
    <w:rsid w:val="00B57F62"/>
    <w:rsid w:val="00B84DF9"/>
    <w:rsid w:val="00B971D8"/>
    <w:rsid w:val="00BA00FB"/>
    <w:rsid w:val="00BA7AF7"/>
    <w:rsid w:val="00BB3A6F"/>
    <w:rsid w:val="00BC1ECD"/>
    <w:rsid w:val="00BD099F"/>
    <w:rsid w:val="00BD4C02"/>
    <w:rsid w:val="00BD52B2"/>
    <w:rsid w:val="00BF53EE"/>
    <w:rsid w:val="00C00275"/>
    <w:rsid w:val="00C14C1F"/>
    <w:rsid w:val="00C32C2C"/>
    <w:rsid w:val="00C33FD6"/>
    <w:rsid w:val="00C70CBC"/>
    <w:rsid w:val="00C767BB"/>
    <w:rsid w:val="00C81E8D"/>
    <w:rsid w:val="00C91E0D"/>
    <w:rsid w:val="00C93D51"/>
    <w:rsid w:val="00CA48B4"/>
    <w:rsid w:val="00CB0104"/>
    <w:rsid w:val="00CC1440"/>
    <w:rsid w:val="00CE6885"/>
    <w:rsid w:val="00CF6964"/>
    <w:rsid w:val="00D07FDA"/>
    <w:rsid w:val="00D4548B"/>
    <w:rsid w:val="00D466C8"/>
    <w:rsid w:val="00D5749D"/>
    <w:rsid w:val="00D62294"/>
    <w:rsid w:val="00D736DA"/>
    <w:rsid w:val="00D770A0"/>
    <w:rsid w:val="00D909DC"/>
    <w:rsid w:val="00D96F00"/>
    <w:rsid w:val="00DA414C"/>
    <w:rsid w:val="00DB0E53"/>
    <w:rsid w:val="00DC4183"/>
    <w:rsid w:val="00DC5CC0"/>
    <w:rsid w:val="00DC6D6C"/>
    <w:rsid w:val="00DF4509"/>
    <w:rsid w:val="00E0664D"/>
    <w:rsid w:val="00E140E3"/>
    <w:rsid w:val="00E2572D"/>
    <w:rsid w:val="00E36EB8"/>
    <w:rsid w:val="00E518EB"/>
    <w:rsid w:val="00E56755"/>
    <w:rsid w:val="00E62362"/>
    <w:rsid w:val="00E7144A"/>
    <w:rsid w:val="00E72B93"/>
    <w:rsid w:val="00E82B74"/>
    <w:rsid w:val="00E972C8"/>
    <w:rsid w:val="00EA2A19"/>
    <w:rsid w:val="00EA45D7"/>
    <w:rsid w:val="00EC55D7"/>
    <w:rsid w:val="00EC578C"/>
    <w:rsid w:val="00EF02E8"/>
    <w:rsid w:val="00EF5D0B"/>
    <w:rsid w:val="00F005D6"/>
    <w:rsid w:val="00F068BC"/>
    <w:rsid w:val="00F06BA5"/>
    <w:rsid w:val="00F07BC5"/>
    <w:rsid w:val="00F11E8A"/>
    <w:rsid w:val="00F54047"/>
    <w:rsid w:val="00F61639"/>
    <w:rsid w:val="00F74EC8"/>
    <w:rsid w:val="00F77176"/>
    <w:rsid w:val="00F874D9"/>
    <w:rsid w:val="00FA7AB7"/>
    <w:rsid w:val="00FB12DE"/>
    <w:rsid w:val="00FB1571"/>
    <w:rsid w:val="00FD7FB0"/>
    <w:rsid w:val="03752E23"/>
    <w:rsid w:val="0D5F3AD4"/>
    <w:rsid w:val="401439B0"/>
    <w:rsid w:val="4BF65A3C"/>
    <w:rsid w:val="7BB9E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</w:style>
  <w:style w:type="paragraph" w:styleId="3">
    <w:name w:val="Body Text"/>
    <w:basedOn w:val="1"/>
    <w:qFormat/>
    <w:uiPriority w:val="0"/>
    <w:pPr>
      <w:widowControl/>
      <w:spacing w:after="120" w:afterLines="0"/>
      <w:jc w:val="left"/>
    </w:pPr>
    <w:rPr>
      <w:rFonts w:ascii="宋体" w:hAnsi="宋体"/>
      <w:kern w:val="0"/>
      <w:sz w:val="20"/>
    </w:rPr>
  </w:style>
  <w:style w:type="paragraph" w:styleId="4">
    <w:name w:val="Body Text Indent"/>
    <w:basedOn w:val="1"/>
    <w:link w:val="12"/>
    <w:semiHidden/>
    <w:unhideWhenUsed/>
    <w:qFormat/>
    <w:uiPriority w:val="99"/>
    <w:pPr>
      <w:spacing w:after="120"/>
      <w:ind w:left="420" w:leftChars="200"/>
    </w:p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First Indent 2"/>
    <w:basedOn w:val="4"/>
    <w:link w:val="13"/>
    <w:unhideWhenUsed/>
    <w:qFormat/>
    <w:uiPriority w:val="99"/>
    <w:pPr>
      <w:ind w:firstLine="420" w:firstLineChars="200"/>
    </w:pPr>
  </w:style>
  <w:style w:type="character" w:styleId="11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2">
    <w:name w:val="正文文本缩进 Char"/>
    <w:basedOn w:val="10"/>
    <w:link w:val="4"/>
    <w:semiHidden/>
    <w:qFormat/>
    <w:uiPriority w:val="99"/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13">
    <w:name w:val="正文首行缩进 2 Char"/>
    <w:basedOn w:val="12"/>
    <w:link w:val="8"/>
    <w:qFormat/>
    <w:uiPriority w:val="99"/>
    <w:rPr>
      <w:rFonts w:ascii="Times New Roman" w:hAnsi="Times New Roman" w:eastAsia="Times New Roman" w:cs="Times New Roman"/>
      <w:color w:val="000000"/>
      <w:kern w:val="0"/>
      <w:sz w:val="24"/>
      <w:szCs w:val="24"/>
      <w:lang w:eastAsia="en-US" w:bidi="en-US"/>
    </w:rPr>
  </w:style>
  <w:style w:type="character" w:customStyle="1" w:styleId="14">
    <w:name w:val="页眉 Char"/>
    <w:basedOn w:val="10"/>
    <w:link w:val="7"/>
    <w:qFormat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15">
    <w:name w:val="页脚 Char"/>
    <w:basedOn w:val="10"/>
    <w:link w:val="6"/>
    <w:qFormat/>
    <w:uiPriority w:val="99"/>
    <w:rPr>
      <w:rFonts w:ascii="Times New Roman" w:hAnsi="Times New Roman" w:eastAsia="Times New Roman" w:cs="Times New Roman"/>
      <w:color w:val="000000"/>
      <w:kern w:val="0"/>
      <w:sz w:val="18"/>
      <w:szCs w:val="18"/>
      <w:lang w:eastAsia="en-US" w:bidi="en-US"/>
    </w:rPr>
  </w:style>
  <w:style w:type="character" w:customStyle="1" w:styleId="16">
    <w:name w:val="批注框文本 Char"/>
    <w:basedOn w:val="10"/>
    <w:link w:val="5"/>
    <w:semiHidden/>
    <w:qFormat/>
    <w:uiPriority w:val="99"/>
    <w:rPr>
      <w:rFonts w:ascii="Times New Roman" w:hAnsi="Times New Roman" w:eastAsia="Times New Roman" w:cs="Times New Roman"/>
      <w:color w:val="00000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6BDDFA-C1C5-4B4F-9BA9-875D0BD83CF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1632</Words>
  <Characters>1825</Characters>
  <Lines>14</Lines>
  <Paragraphs>4</Paragraphs>
  <TotalTime>12</TotalTime>
  <ScaleCrop>false</ScaleCrop>
  <LinksUpToDate>false</LinksUpToDate>
  <CharactersWithSpaces>1851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2023-11-07T14:20:00Z</dcterms:created>
  <dc:creator>Zcgl-Du</dc:creator>
  <cp:lastModifiedBy>张松</cp:lastModifiedBy>
  <dcterms:modified xsi:type="dcterms:W3CDTF">2026-03-10T08:23:09Z</dcterms:modified>
  <cp:revision>233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7396B1860ECF4E94ACB8A2279BCB1851_13</vt:lpwstr>
  </property>
  <property fmtid="{D5CDD505-2E9C-101B-9397-08002B2CF9AE}" pid="4" name="KSOTemplateDocerSaveRecord">
    <vt:lpwstr>eyJoZGlkIjoiY2NjZGE2MGY5MTBjYWM2NTcxNjViMTFiYTViMDQ4OWEiLCJ1c2VySWQiOiIyMzMyNzYyOTMifQ==</vt:lpwstr>
  </property>
</Properties>
</file>